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EC95" w14:textId="4FB57291" w:rsidR="005E0CF4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</w:t>
      </w:r>
      <w:r w:rsidR="005257A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287F4AE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57A5">
        <w:rPr>
          <w:rFonts w:ascii="Times New Roman" w:hAnsi="Times New Roman" w:cs="Times New Roman"/>
          <w:b/>
          <w:bCs/>
          <w:caps/>
          <w:sz w:val="28"/>
          <w:szCs w:val="28"/>
        </w:rPr>
        <w:t>Расчет пористых металлических фильтров</w:t>
      </w:r>
    </w:p>
    <w:p w14:paraId="64C2AE45" w14:textId="77777777" w:rsidR="005257A5" w:rsidRDefault="005257A5" w:rsidP="005257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57A5">
        <w:rPr>
          <w:rFonts w:ascii="Times New Roman" w:hAnsi="Times New Roman" w:cs="Times New Roman"/>
          <w:b/>
          <w:bCs/>
          <w:caps/>
          <w:sz w:val="28"/>
          <w:szCs w:val="28"/>
        </w:rPr>
        <w:t>для очистки выбросов от пыли</w:t>
      </w:r>
    </w:p>
    <w:p w14:paraId="1BA47F09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14:paraId="10AA3A50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Фильтры широко используются для тонкой очистки промышленных выбросов. Процесс фильтрации основан на задержании частиц примесей в пористых перегородках при движении дисперсных систем через них. Фильтры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применяются для очистки выбросов от пыли (с концентрацией до 150 мг/м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очистки воздуха, подаваемого в помещения (кондиционирования), очистки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жидкостей от примесей и др. Эффективность очистки фильтрами зависит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размера частиц (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ч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) и их скорости (</w:t>
      </w:r>
      <w:r>
        <w:rPr>
          <w:rFonts w:ascii="Times New Roman" w:eastAsia="TimesNewRomanPSMT" w:hAnsi="Times New Roman" w:cs="Times New Roman"/>
          <w:sz w:val="28"/>
          <w:szCs w:val="28"/>
        </w:rPr>
        <w:t>υ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), размера пор (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), состояния поверхности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фильтроэлемента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и параметров газового потока.</w:t>
      </w:r>
    </w:p>
    <w:p w14:paraId="6D8BD1D2" w14:textId="53B64593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Фильтры можно классифицировать по типу перегородки, конструкции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C344A">
        <w:rPr>
          <w:rFonts w:ascii="Times New Roman" w:eastAsia="TimesNewRomanPSMT" w:hAnsi="Times New Roman" w:cs="Times New Roman"/>
          <w:sz w:val="28"/>
          <w:szCs w:val="28"/>
        </w:rPr>
        <w:t>назначению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. В фильтрах применяю</w:t>
      </w:r>
      <w:r>
        <w:rPr>
          <w:rFonts w:ascii="Times New Roman" w:eastAsia="TimesNewRomanPSMT" w:hAnsi="Times New Roman" w:cs="Times New Roman"/>
          <w:sz w:val="28"/>
          <w:szCs w:val="28"/>
        </w:rPr>
        <w:t>тся перегородки различных типов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27FD5F6D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1) полужесткие пористые материалы (вязаные сетки, прессованные спирали и стружка;</w:t>
      </w:r>
    </w:p>
    <w:p w14:paraId="3E428F12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2) жесткие пористые материалы (пористая керамика и металлы).</w:t>
      </w:r>
    </w:p>
    <w:p w14:paraId="1A778167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3) гибкие пористые материалы (ткани, войлок, губчатая резина);</w:t>
      </w:r>
    </w:p>
    <w:p w14:paraId="75AC1A6A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4) зернистый слой (гравий, песок);</w:t>
      </w:r>
    </w:p>
    <w:p w14:paraId="667E5814" w14:textId="12980799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ED598A" wp14:editId="4990C944">
            <wp:simplePos x="0" y="0"/>
            <wp:positionH relativeFrom="column">
              <wp:posOffset>35560</wp:posOffset>
            </wp:positionH>
            <wp:positionV relativeFrom="paragraph">
              <wp:posOffset>33655</wp:posOffset>
            </wp:positionV>
            <wp:extent cx="2530475" cy="18478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43678" r="53745" b="33745"/>
                    <a:stretch/>
                  </pic:blipFill>
                  <pic:spPr bwMode="auto">
                    <a:xfrm>
                      <a:off x="0" y="0"/>
                      <a:ext cx="253047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Фильтры 1 и 2 группы (рис. 2.1) представляет собой корпус 1</w:t>
      </w:r>
      <w:r w:rsidR="00BC344A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разделенный пористой перегородкой 2. Задержанные частицы загрязнителя на поверхности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перегородки образуют слой 3 и становятся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частью фильтровой перегородки. Задерживание частиц происходит в результате эффекта касания, диффузионного, инерционного и гравитационного процессов.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некоторое время возникает необходимость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удаления осадка, т.е. регенерация фильтра,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так как по мере накопления частиц пористость уменьшается, а сопротивление увеличивается.</w:t>
      </w:r>
    </w:p>
    <w:p w14:paraId="1805F5F9" w14:textId="77777777" w:rsid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Из фильтров третьего типа наиболее употребительны тканевые рукавные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фильтры. В корпусе фильтра устанавливаются необходимое число рукавов,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на которые подается запыленный воздух. Воздух проникает через ткань, 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частицы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lastRenderedPageBreak/>
        <w:t>пыли задерживаются. Через определенные время рукава продувают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и встряхивают. Эффективность очистки достигает 0,99 для частиц размером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более 0,5 мкм.</w:t>
      </w:r>
    </w:p>
    <w:p w14:paraId="37BA0ADA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Процесс фильтрации характеризуется следующими параметрами: эффективность очистки; тонкость очистки; пористость; скорость фильтрации; пропускная способность; гидравлическое или аэродинамическое сопротивление.</w:t>
      </w:r>
    </w:p>
    <w:p w14:paraId="773F2C47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Абсолютная тонкость очистки – это максимальный размер частиц, прошедших через фильтр. Номинальная тонкость очистки – это размер частиц,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для которых фракционная эффективность очистки равна 0,97. Предпочтительный ряд: 1; 2; 5; 10; 16; 25 мкм и т.д.</w:t>
      </w:r>
    </w:p>
    <w:p w14:paraId="4D928CE3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Пористостью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называется отношение объема пустот (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V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к полному объему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(V): П=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V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/V.</w:t>
      </w:r>
    </w:p>
    <w:p w14:paraId="0A33CC4A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Скорость фильтрации – это отношение объемного расхода Q (м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/с) очищаемого вещества к площади фильтрующей поверхности F (м2): w=Q/F, м/с.</w:t>
      </w:r>
    </w:p>
    <w:p w14:paraId="0030F4F9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Удельная массовая пропускная способность фильтра: G=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w</w:t>
      </w:r>
      <w:r>
        <w:rPr>
          <w:rFonts w:ascii="Times New Roman" w:eastAsia="TimesNewRomanPSMT" w:hAnsi="Times New Roman" w:cs="Times New Roman"/>
          <w:sz w:val="28"/>
          <w:szCs w:val="28"/>
        </w:rPr>
        <w:t>ρ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, кг/(м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с), где</w:t>
      </w:r>
    </w:p>
    <w:p w14:paraId="7132AFDF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ρ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- плотность очищаемого вещества, кг/м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091FFCA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Гидравлическое (аэродинамическое) сопротивление фильтра – это разность давлений на входе и выходе фильтра: </w:t>
      </w:r>
      <w:r>
        <w:rPr>
          <w:rFonts w:ascii="Times New Roman" w:eastAsia="TimesNewRomanPSMT" w:hAnsi="Times New Roman" w:cs="Times New Roman"/>
          <w:sz w:val="28"/>
          <w:szCs w:val="28"/>
        </w:rPr>
        <w:t>Δ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P=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P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-P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вых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C0EC153" w14:textId="77777777" w:rsid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При проектировании назначается начальное и конечное сопротивление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фильтра. При достижении конечного сопротивления процесс фильтрации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прекращается и фильтр подвергается регенерации.</w:t>
      </w:r>
    </w:p>
    <w:p w14:paraId="1D1B57EF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b/>
          <w:sz w:val="28"/>
          <w:szCs w:val="28"/>
        </w:rPr>
        <w:t>Методика расчета</w:t>
      </w:r>
    </w:p>
    <w:p w14:paraId="3D0929F1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1. Выбирают материал для изготовления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, исходя из условия эксплуатации фильтра, прочностных, коррозионных характеристик материала и экономичных соображений (или по варианту).</w:t>
      </w:r>
    </w:p>
    <w:p w14:paraId="239ACC48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2. Определяют максимальный размер пор:</w:t>
      </w:r>
    </w:p>
    <w:p w14:paraId="049BB5CF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макс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=3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то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абс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, мкм,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(2.1)</w:t>
      </w:r>
    </w:p>
    <w:p w14:paraId="649A7CE5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то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абс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- абсолютная тонкость очистки, мкм.</w:t>
      </w:r>
    </w:p>
    <w:p w14:paraId="15B64DF6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3. Определяют средний размер пор:</w:t>
      </w:r>
    </w:p>
    <w:p w14:paraId="0DD99802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ср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=1,25d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 макс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0,3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, мкм,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(2.2)</w:t>
      </w:r>
    </w:p>
    <w:p w14:paraId="6FA93CB2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где П - пористость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A8A6CCD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4. Определяют размер частиц порошка для изготовления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3B7CE34B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ч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ср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=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ср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/П</w:t>
      </w:r>
      <w:r w:rsidRPr="005257A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, мкм.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(2.3)</w:t>
      </w:r>
    </w:p>
    <w:p w14:paraId="41288086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5. Назначают толщину </w:t>
      </w:r>
      <w:proofErr w:type="spellStart"/>
      <w:r w:rsidRPr="005257A5">
        <w:rPr>
          <w:rFonts w:ascii="Times New Roman" w:eastAsia="TimesNewRomanPSMT" w:hAnsi="Times New Roman" w:cs="Times New Roman"/>
          <w:sz w:val="28"/>
          <w:szCs w:val="28"/>
        </w:rPr>
        <w:t>фильтрэлемента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h по технологическим и прочностным соображениям в пределах 0,25-5мм (обычно – 1мм).</w:t>
      </w:r>
    </w:p>
    <w:p w14:paraId="49D76B12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6. Находят скорость потока в порах:</w:t>
      </w:r>
    </w:p>
    <w:p w14:paraId="68337BEF" w14:textId="77777777" w:rsidR="005257A5" w:rsidRPr="005257A5" w:rsidRDefault="003C1AB2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 w:cs="Times New Roman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п.ср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208×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h×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μ</m:t>
            </m:r>
          </m:den>
        </m:f>
      </m:oMath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>, м/с,</w:t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ab/>
      </w:r>
      <w:r w:rsidR="005257A5" w:rsidRPr="005257A5">
        <w:rPr>
          <w:rFonts w:ascii="Times New Roman" w:eastAsia="TimesNewRomanPSMT" w:hAnsi="Times New Roman" w:cs="Times New Roman"/>
          <w:sz w:val="28"/>
          <w:szCs w:val="28"/>
        </w:rPr>
        <w:t>(2.4)</w:t>
      </w:r>
    </w:p>
    <w:p w14:paraId="1A267D55" w14:textId="77777777" w:rsidR="005257A5" w:rsidRP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="00136490">
        <w:rPr>
          <w:rFonts w:ascii="Times New Roman" w:eastAsia="TimesNewRomanPSMT" w:hAnsi="Times New Roman" w:cs="Times New Roman"/>
          <w:sz w:val="28"/>
          <w:szCs w:val="28"/>
        </w:rPr>
        <w:t>Δ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P</w:t>
      </w:r>
      <w:r w:rsidRPr="00136490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нач</w:t>
      </w:r>
      <w:proofErr w:type="spellEnd"/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– начальное сопротивление фильтра, Па; </w:t>
      </w:r>
      <w:r w:rsidR="00136490">
        <w:rPr>
          <w:rFonts w:ascii="Times New Roman" w:eastAsia="TimesNewRomanPSMT" w:hAnsi="Times New Roman" w:cs="Times New Roman"/>
          <w:sz w:val="28"/>
          <w:szCs w:val="28"/>
        </w:rPr>
        <w:t>μ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 xml:space="preserve"> - вязкость фильтруемого</w:t>
      </w:r>
      <w:r w:rsidR="00136490" w:rsidRPr="001364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вещества, Па</w:t>
      </w:r>
      <w:r w:rsidR="00C24AA0" w:rsidRPr="00C24A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7A5">
        <w:rPr>
          <w:rFonts w:ascii="Times New Roman" w:eastAsia="TimesNewRomanPSMT" w:hAnsi="Times New Roman" w:cs="Times New Roman"/>
          <w:sz w:val="28"/>
          <w:szCs w:val="28"/>
        </w:rPr>
        <w:t>с.</w:t>
      </w:r>
    </w:p>
    <w:p w14:paraId="51A2E2DF" w14:textId="77777777" w:rsidR="005257A5" w:rsidRDefault="005257A5" w:rsidP="00525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7A5">
        <w:rPr>
          <w:rFonts w:ascii="Times New Roman" w:eastAsia="TimesNewRomanPSMT" w:hAnsi="Times New Roman" w:cs="Times New Roman"/>
          <w:sz w:val="28"/>
          <w:szCs w:val="28"/>
        </w:rPr>
        <w:t>7. Определяют площадь фильтрации:</w:t>
      </w:r>
    </w:p>
    <w:p w14:paraId="70E6594E" w14:textId="77777777" w:rsidR="00C24AA0" w:rsidRPr="00C24AA0" w:rsidRDefault="00C24AA0" w:rsidP="00C2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×П</m:t>
            </m:r>
          </m:den>
        </m:f>
      </m:oMath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C24AA0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C24AA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C24AA0">
        <w:rPr>
          <w:rFonts w:ascii="Times New Roman" w:eastAsia="TimesNewRomanPSMT" w:hAnsi="Times New Roman" w:cs="Times New Roman"/>
          <w:sz w:val="28"/>
          <w:szCs w:val="28"/>
        </w:rPr>
        <w:t>(2.5)</w:t>
      </w:r>
    </w:p>
    <w:p w14:paraId="4FFCEC70" w14:textId="77777777" w:rsidR="005257A5" w:rsidRDefault="00C24AA0" w:rsidP="00C2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24AA0">
        <w:rPr>
          <w:rFonts w:ascii="Times New Roman" w:eastAsia="TimesNewRomanPSMT" w:hAnsi="Times New Roman" w:cs="Times New Roman"/>
          <w:sz w:val="28"/>
          <w:szCs w:val="28"/>
        </w:rPr>
        <w:t>8. Определяют расчетное конечное сопротивление фильтра:</w:t>
      </w:r>
    </w:p>
    <w:p w14:paraId="6D684156" w14:textId="7CEB03EB" w:rsidR="00BC344A" w:rsidRPr="00BC344A" w:rsidRDefault="003C1AB2" w:rsidP="00C2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кон.р.</m:t>
            </m:r>
          </m:sub>
        </m:sSub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нач</m:t>
                </m:r>
              </m:sub>
            </m:sSub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h</m:t>
            </m:r>
          </m:den>
        </m:f>
        <m:d>
          <m:dPr>
            <m:begChr m:val="["/>
            <m:endChr m:val="]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NewRomanPSMT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+h</m:t>
            </m:r>
          </m:e>
        </m:d>
      </m:oMath>
      <w:r w:rsidR="00BC344A" w:rsidRPr="00BC344A">
        <w:rPr>
          <w:rFonts w:ascii="Times New Roman" w:eastAsia="TimesNewRomanPSMT" w:hAnsi="Times New Roman" w:cs="Times New Roman"/>
          <w:sz w:val="28"/>
          <w:szCs w:val="28"/>
        </w:rPr>
        <w:t xml:space="preserve">, Па, </w:t>
      </w:r>
      <w:r w:rsidR="00BC344A" w:rsidRPr="00BC344A">
        <w:rPr>
          <w:rFonts w:ascii="Times New Roman" w:eastAsia="TimesNewRomanPSMT" w:hAnsi="Times New Roman" w:cs="Times New Roman"/>
          <w:sz w:val="28"/>
          <w:szCs w:val="28"/>
        </w:rPr>
        <w:tab/>
      </w:r>
      <w:r w:rsidR="00BC344A" w:rsidRPr="00BC344A">
        <w:rPr>
          <w:rFonts w:ascii="Times New Roman" w:eastAsia="TimesNewRomanPSMT" w:hAnsi="Times New Roman" w:cs="Times New Roman"/>
          <w:sz w:val="28"/>
          <w:szCs w:val="28"/>
        </w:rPr>
        <w:tab/>
      </w:r>
      <w:r w:rsidR="00BC344A" w:rsidRPr="00BC344A">
        <w:rPr>
          <w:rFonts w:ascii="Times New Roman" w:eastAsia="TimesNewRomanPSMT" w:hAnsi="Times New Roman" w:cs="Times New Roman"/>
          <w:sz w:val="28"/>
          <w:szCs w:val="28"/>
        </w:rPr>
        <w:tab/>
      </w:r>
      <w:r w:rsidR="00BC344A" w:rsidRPr="00BC344A">
        <w:rPr>
          <w:rFonts w:ascii="Times New Roman" w:eastAsia="TimesNewRomanPSMT" w:hAnsi="Times New Roman" w:cs="Times New Roman"/>
          <w:sz w:val="28"/>
          <w:szCs w:val="28"/>
        </w:rPr>
        <w:tab/>
        <w:t>(2.6)</w:t>
      </w:r>
    </w:p>
    <w:p w14:paraId="539F6864" w14:textId="255E2402" w:rsidR="00BC344A" w:rsidRPr="00B51E07" w:rsidRDefault="00BC344A" w:rsidP="00BC3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где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B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h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q</w:t>
      </w:r>
      <w:proofErr w:type="spellStart"/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τ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q</w:t>
      </w:r>
      <w:proofErr w:type="spellStart"/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Pr="00BC344A">
        <w:rPr>
          <w:rFonts w:ascii="Times New Roman" w:eastAsia="TimesNewRomanPSMT" w:hAnsi="Times New Roman" w:cs="Times New Roman"/>
          <w:sz w:val="28"/>
          <w:szCs w:val="28"/>
        </w:rPr>
        <w:t>=</w:t>
      </w:r>
      <w:r w:rsidRPr="00BC344A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proofErr w:type="spellStart"/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Pr="00BC344A">
        <w:rPr>
          <w:rFonts w:ascii="Times New Roman" w:eastAsia="TimesNewRomanPSMT" w:hAnsi="Times New Roman" w:cs="Times New Roman"/>
          <w:sz w:val="28"/>
          <w:szCs w:val="28"/>
        </w:rPr>
        <w:t>/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ρ</w:t>
      </w:r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ч</w:t>
      </w:r>
      <w:r w:rsidRPr="00BC344A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e>
            </m:d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П</m:t>
            </m:r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ф</m:t>
                </m:r>
              </m:sub>
            </m:sSub>
          </m:den>
        </m:f>
      </m:oMath>
      <w:r>
        <w:rPr>
          <w:rFonts w:ascii="Times New Roman" w:eastAsia="TimesNewRomanPSMT" w:hAnsi="Times New Roman" w:cs="Times New Roman"/>
          <w:sz w:val="28"/>
          <w:szCs w:val="28"/>
        </w:rPr>
        <w:t xml:space="preserve">, с/м;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w</w:t>
      </w:r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eastAsia="TimesNewRomanPSMT" w:hAnsi="Times New Roman" w:cs="Times New Roman"/>
          <w:sz w:val="28"/>
          <w:szCs w:val="28"/>
        </w:rPr>
        <w:t>=П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w</w:t>
      </w:r>
      <w:proofErr w:type="spellStart"/>
      <w:r w:rsidRPr="00BC344A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м/с; А – опытный 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коэффициент, зависящий от размеров частиц и размеров пор: для очистки газов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>=5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>,25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-1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для очистки жидкостей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 xml:space="preserve"> = 10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-1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τ – время работы фильтра, с;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q</w:t>
      </w:r>
      <w:proofErr w:type="spellStart"/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 – объемное содержание твердых частиц в фильтруемом веществе на входе фильтра;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proofErr w:type="spellStart"/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 – концентрация загрязнителя, кг/м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proofErr w:type="spellStart"/>
      <w:r w:rsidR="00B51E07">
        <w:rPr>
          <w:rFonts w:ascii="Times New Roman" w:eastAsia="TimesNewRomanPSMT" w:hAnsi="Times New Roman" w:cs="Times New Roman"/>
          <w:sz w:val="28"/>
          <w:szCs w:val="28"/>
        </w:rPr>
        <w:t>ρ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ч</w:t>
      </w:r>
      <w:proofErr w:type="spellEnd"/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 – плотность частиц загрязнителя, кг/м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="00B51E07">
        <w:rPr>
          <w:rFonts w:ascii="Times New Roman" w:eastAsia="TimesNewRomanPSMT" w:hAnsi="Times New Roman" w:cs="Times New Roman"/>
          <w:sz w:val="28"/>
          <w:szCs w:val="28"/>
          <w:lang w:val="en-US"/>
        </w:rPr>
        <w:t>w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ф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 – скорость, м/с; П</w:t>
      </w:r>
      <w:r w:rsidR="00B51E07"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о</w:t>
      </w:r>
      <w:r w:rsidR="00B51E07">
        <w:rPr>
          <w:rFonts w:ascii="Times New Roman" w:eastAsia="TimesNewRomanPSMT" w:hAnsi="Times New Roman" w:cs="Times New Roman"/>
          <w:sz w:val="28"/>
          <w:szCs w:val="28"/>
        </w:rPr>
        <w:t xml:space="preserve"> – пористость осадка(смотрите задание)</w:t>
      </w:r>
    </w:p>
    <w:p w14:paraId="2574B0C0" w14:textId="2C44B0D1" w:rsidR="00BC344A" w:rsidRPr="00BC344A" w:rsidRDefault="00B51E07" w:rsidP="00C24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9. Определяют максимально допустимое время работы фильтра (если Δ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proofErr w:type="spellStart"/>
      <w:r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кон.р</w:t>
      </w:r>
      <w:proofErr w:type="spellEnd"/>
      <w:r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отличается от заданного Δ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B51E0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кон</w:t>
      </w:r>
      <w:r>
        <w:rPr>
          <w:rFonts w:ascii="Times New Roman" w:eastAsia="TimesNewRomanPSMT" w:hAnsi="Times New Roman" w:cs="Times New Roman"/>
          <w:sz w:val="28"/>
          <w:szCs w:val="28"/>
        </w:rPr>
        <w:t>):</w:t>
      </w:r>
    </w:p>
    <w:p w14:paraId="766636DA" w14:textId="583317B4" w:rsidR="005257A5" w:rsidRPr="005A70AD" w:rsidRDefault="003C1AB2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вх</m:t>
                </m:r>
              </m:sub>
            </m:sSub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ln</m:t>
        </m:r>
        <m:d>
          <m:dPr>
            <m:begChr m:val="["/>
            <m:endChr m:val="]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кон.р.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нач</m:t>
                    </m:r>
                  </m:sub>
                </m:sSub>
              </m:den>
            </m:f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d>
      </m:oMath>
      <w:r w:rsidR="005A70AD" w:rsidRPr="005A70A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ab/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ab/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ab/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ab/>
      </w:r>
      <w:r w:rsidR="005A70AD" w:rsidRPr="005A70AD">
        <w:rPr>
          <w:rFonts w:ascii="Times New Roman" w:eastAsia="TimesNewRomanPSMT" w:hAnsi="Times New Roman" w:cs="Times New Roman"/>
          <w:sz w:val="28"/>
          <w:szCs w:val="28"/>
        </w:rPr>
        <w:tab/>
        <w:t>(2.7)</w:t>
      </w:r>
    </w:p>
    <w:p w14:paraId="4A53335E" w14:textId="7C518C38" w:rsidR="005257A5" w:rsidRDefault="005A70AD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10. Определяют эффективность очистки:</w:t>
      </w:r>
    </w:p>
    <w:p w14:paraId="0539251D" w14:textId="31A8CDCF" w:rsidR="005A70AD" w:rsidRDefault="005A70AD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η=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вх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вх</m:t>
                </m:r>
              </m:sub>
            </m:sSub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×100%</m:t>
        </m:r>
      </m:oMath>
      <w:r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>(2.8)</w:t>
      </w:r>
    </w:p>
    <w:p w14:paraId="33EC3CEA" w14:textId="0347F822" w:rsidR="005A70AD" w:rsidRPr="005A70AD" w:rsidRDefault="005A70AD" w:rsidP="005A7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где</w:t>
      </w:r>
      <w:r w:rsidRPr="005A70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М</m:t>
                </m:r>
              </m:sub>
            </m:sSub>
          </m:den>
        </m:f>
        <w:bookmarkStart w:id="0" w:name="_GoBack"/>
        <w:bookmarkEnd w:id="0"/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  <m:r>
          <w:rPr>
            <w:rFonts w:ascii="Cambria Math" w:eastAsia="TimesNewRomanPSMT" w:hAnsi="Cambria Math" w:cs="Times New Roman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sup>
                </m:s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d>
      </m:oMath>
      <w:r w:rsidRPr="005A70AD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Z</w:t>
      </w:r>
      <w:r w:rsidRPr="005A70AD">
        <w:rPr>
          <w:rFonts w:ascii="Times New Roman" w:eastAsia="TimesNewRomanPSMT" w:hAnsi="Times New Roman" w:cs="Times New Roman"/>
          <w:sz w:val="28"/>
          <w:szCs w:val="28"/>
        </w:rPr>
        <w:t>=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q</w:t>
      </w:r>
      <w:proofErr w:type="spellStart"/>
      <w:r w:rsidRPr="005A70A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m:oMath>
        <m:r>
          <w:rPr>
            <w:rFonts w:ascii="Cambria Math" w:eastAsia="TimesNewRomanPSMT" w:hAnsi="Cambria Math" w:cs="Times New Roman"/>
            <w:sz w:val="28"/>
            <w:szCs w:val="28"/>
          </w:rPr>
          <m:t>×</m:t>
        </m:r>
      </m:oMath>
      <w:r>
        <w:rPr>
          <w:rFonts w:ascii="Times New Roman" w:eastAsia="TimesNewRomanPSMT" w:hAnsi="Times New Roman" w:cs="Times New Roman"/>
          <w:sz w:val="28"/>
          <w:szCs w:val="28"/>
        </w:rPr>
        <w:t>τ</w:t>
      </w:r>
      <w:r w:rsidRPr="005A70A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949524F" w14:textId="33D94AB4" w:rsidR="005A70AD" w:rsidRDefault="005A70AD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Если конечные данные (например, эффективность очистки) не удовлетворяют требованиям, то расчет производят вновь, изменив размеры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фил</w:t>
      </w:r>
      <w:r w:rsidR="006123B1">
        <w:rPr>
          <w:rFonts w:ascii="Times New Roman" w:eastAsia="TimesNewRomanPSMT" w:hAnsi="Times New Roman" w:cs="Times New Roman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sz w:val="28"/>
          <w:szCs w:val="28"/>
        </w:rPr>
        <w:t>трэлемента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или структурные свойства материала.</w:t>
      </w:r>
    </w:p>
    <w:p w14:paraId="74E685D2" w14:textId="5B7F9B5E" w:rsidR="005257A5" w:rsidRDefault="005A70AD" w:rsidP="00AA7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Примечание: Единицы измерения величин в формулах необходимо перевести</w:t>
      </w:r>
      <w:r w:rsidR="00AA717B">
        <w:rPr>
          <w:rFonts w:ascii="Times New Roman" w:eastAsia="TimesNewRomanPSMT" w:hAnsi="Times New Roman" w:cs="Times New Roman"/>
          <w:sz w:val="28"/>
          <w:szCs w:val="28"/>
        </w:rPr>
        <w:t xml:space="preserve"> в одну систему: 1 час = 3600 с; 1 с = 1/3600 час; 1 мкм = 10</w:t>
      </w:r>
      <w:r w:rsidR="00AA717B" w:rsidRPr="00AA717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-6</w:t>
      </w:r>
      <w:r w:rsidR="00AA717B">
        <w:rPr>
          <w:rFonts w:ascii="Times New Roman" w:eastAsia="TimesNewRomanPSMT" w:hAnsi="Times New Roman" w:cs="Times New Roman"/>
          <w:sz w:val="28"/>
          <w:szCs w:val="28"/>
        </w:rPr>
        <w:t xml:space="preserve"> м; 1 мм = 10</w:t>
      </w:r>
      <w:r w:rsidR="00AA717B" w:rsidRPr="00AA717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-3</w:t>
      </w:r>
      <w:r w:rsidR="00AA717B">
        <w:rPr>
          <w:rFonts w:ascii="Times New Roman" w:eastAsia="TimesNewRomanPSMT" w:hAnsi="Times New Roman" w:cs="Times New Roman"/>
          <w:sz w:val="28"/>
          <w:szCs w:val="28"/>
        </w:rPr>
        <w:t xml:space="preserve"> м; 1 мг = 10</w:t>
      </w:r>
      <w:r w:rsidR="00AA717B" w:rsidRPr="00AA717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-6</w:t>
      </w:r>
      <w:r w:rsidR="00AA717B">
        <w:rPr>
          <w:rFonts w:ascii="Times New Roman" w:eastAsia="TimesNewRomanPSMT" w:hAnsi="Times New Roman" w:cs="Times New Roman"/>
          <w:sz w:val="28"/>
          <w:szCs w:val="28"/>
        </w:rPr>
        <w:t xml:space="preserve"> кг; 1 кПа – 10</w:t>
      </w:r>
      <w:r w:rsidR="00AA717B" w:rsidRPr="00AA717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="00AA717B">
        <w:rPr>
          <w:rFonts w:ascii="Times New Roman" w:eastAsia="TimesNewRomanPSMT" w:hAnsi="Times New Roman" w:cs="Times New Roman"/>
          <w:sz w:val="28"/>
          <w:szCs w:val="28"/>
        </w:rPr>
        <w:t xml:space="preserve"> Па.</w:t>
      </w:r>
    </w:p>
    <w:p w14:paraId="4AA8BFFA" w14:textId="77777777" w:rsidR="00A26B89" w:rsidRDefault="00A26B89" w:rsidP="00AA7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1E07">
        <w:rPr>
          <w:rFonts w:ascii="Times New Roman" w:eastAsia="TimesNewRomanPSMT" w:hAnsi="Times New Roman" w:cs="Times New Roman"/>
          <w:b/>
          <w:sz w:val="28"/>
          <w:szCs w:val="28"/>
        </w:rPr>
        <w:t>Задание.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 Рассчитать параметры пористого металлического фильтра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очистки воздуха от пыли глинозема, при нормальном атмосферном давлении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26B89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атм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>=100 кПа) и температуры воздуха 20</w:t>
      </w:r>
      <w:r>
        <w:rPr>
          <w:rFonts w:ascii="Times New Roman" w:eastAsia="TimesNewRomanPSMT" w:hAnsi="Times New Roman" w:cs="Times New Roman"/>
          <w:sz w:val="28"/>
          <w:szCs w:val="28"/>
        </w:rPr>
        <w:t>°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C. Начальное сопротивление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фильтра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Δ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P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нач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=10 кПа. Плотность частиц загрязнителя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ρ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ч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>=3,9</w:t>
      </w:r>
      <w:r>
        <w:rPr>
          <w:rFonts w:ascii="Times New Roman" w:eastAsia="TimesNewRomanPSMT" w:hAnsi="Times New Roman" w:cs="Times New Roman"/>
          <w:sz w:val="28"/>
          <w:szCs w:val="28"/>
        </w:rPr>
        <w:sym w:font="Symbol" w:char="F0B4"/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 кг/м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. Пористость осадка П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О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=0,5. Вязкость воздуха при 20</w:t>
      </w:r>
      <w:r>
        <w:rPr>
          <w:rFonts w:ascii="Times New Roman" w:eastAsia="TimesNewRomanPSMT" w:hAnsi="Times New Roman" w:cs="Times New Roman"/>
          <w:sz w:val="28"/>
          <w:szCs w:val="28"/>
        </w:rPr>
        <w:t>°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C: </w:t>
      </w:r>
      <w:r>
        <w:rPr>
          <w:rFonts w:ascii="Times New Roman" w:eastAsia="TimesNewRomanPSMT" w:hAnsi="Times New Roman" w:cs="Times New Roman"/>
          <w:sz w:val="28"/>
          <w:szCs w:val="28"/>
        </w:rPr>
        <w:t>μ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=18</w:t>
      </w:r>
      <w:r>
        <w:rPr>
          <w:rFonts w:ascii="Times New Roman" w:eastAsia="TimesNewRomanPSMT" w:hAnsi="Times New Roman" w:cs="Times New Roman"/>
          <w:sz w:val="28"/>
          <w:szCs w:val="28"/>
        </w:rPr>
        <w:sym w:font="Symbol" w:char="F0B4"/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-6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 Па</w:t>
      </w:r>
      <w:r>
        <w:rPr>
          <w:rFonts w:ascii="Times New Roman" w:eastAsia="TimesNewRomanPSMT" w:hAnsi="Times New Roman" w:cs="Times New Roman"/>
          <w:sz w:val="28"/>
          <w:szCs w:val="28"/>
        </w:rPr>
        <w:sym w:font="Symbol" w:char="F0B4"/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с. Другие исходные данные по вариантам представлены в табл. 2.1: расход воздуха Q; концентрация пыли в воздухе </w:t>
      </w:r>
      <w:proofErr w:type="spellStart"/>
      <w:r w:rsidRPr="00A26B89">
        <w:rPr>
          <w:rFonts w:ascii="Times New Roman" w:eastAsia="TimesNewRomanPSMT" w:hAnsi="Times New Roman" w:cs="Times New Roman"/>
          <w:sz w:val="28"/>
          <w:szCs w:val="28"/>
        </w:rPr>
        <w:t>c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; требуемая тонкость очистки </w:t>
      </w:r>
      <w:proofErr w:type="spellStart"/>
      <w:r w:rsidRPr="00A26B89">
        <w:rPr>
          <w:rFonts w:ascii="Times New Roman" w:eastAsia="TimesNewRomanPSMT" w:hAnsi="Times New Roman" w:cs="Times New Roman"/>
          <w:sz w:val="28"/>
          <w:szCs w:val="28"/>
        </w:rPr>
        <w:t>d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то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абс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; наибольшее допустимое (конечное) сопротивление фильтра </w:t>
      </w:r>
      <w:proofErr w:type="spellStart"/>
      <w:r w:rsidRPr="00A26B89">
        <w:rPr>
          <w:rFonts w:ascii="Times New Roman" w:eastAsia="TimesNewRomanPSMT" w:hAnsi="Times New Roman" w:cs="Times New Roman"/>
          <w:sz w:val="28"/>
          <w:szCs w:val="28"/>
        </w:rPr>
        <w:t>ΔP</w:t>
      </w:r>
      <w:r w:rsidRPr="00A26B8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кон</w:t>
      </w:r>
      <w:proofErr w:type="spellEnd"/>
      <w:r w:rsidRPr="00A26B89">
        <w:rPr>
          <w:rFonts w:ascii="Times New Roman" w:eastAsia="TimesNewRomanPSMT" w:hAnsi="Times New Roman" w:cs="Times New Roman"/>
          <w:sz w:val="28"/>
          <w:szCs w:val="28"/>
        </w:rPr>
        <w:t xml:space="preserve">; время непрерывной работы фильтра </w:t>
      </w:r>
      <w:r w:rsidRPr="00A26B89">
        <w:rPr>
          <w:rFonts w:ascii="Times New Roman" w:eastAsia="Arial Unicode MS" w:hAnsi="Times New Roman" w:cs="Times New Roman"/>
          <w:sz w:val="28"/>
          <w:szCs w:val="28"/>
        </w:rPr>
        <w:t>τ</w:t>
      </w:r>
      <w:r w:rsidRPr="00A26B8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DE9C885" w14:textId="41ADAE06" w:rsidR="00AA717B" w:rsidRDefault="00AA717B" w:rsidP="00AA717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</w:t>
      </w:r>
    </w:p>
    <w:p w14:paraId="3EF9FAD1" w14:textId="0B0DE0CE" w:rsidR="00AA717B" w:rsidRDefault="00AA717B" w:rsidP="000402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Исходные данные (варианты)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031"/>
        <w:gridCol w:w="833"/>
        <w:gridCol w:w="1161"/>
        <w:gridCol w:w="937"/>
        <w:gridCol w:w="835"/>
        <w:gridCol w:w="1259"/>
        <w:gridCol w:w="1499"/>
        <w:gridCol w:w="873"/>
        <w:gridCol w:w="908"/>
      </w:tblGrid>
      <w:tr w:rsidR="0004026F" w:rsidRPr="00AA717B" w14:paraId="5F5D3067" w14:textId="77777777" w:rsidTr="0004026F">
        <w:tc>
          <w:tcPr>
            <w:tcW w:w="518" w:type="dxa"/>
          </w:tcPr>
          <w:p w14:paraId="2E9ACB86" w14:textId="6B134AA2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1" w:type="dxa"/>
          </w:tcPr>
          <w:p w14:paraId="037EAFB2" w14:textId="34E940CD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Q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33" w:type="dxa"/>
          </w:tcPr>
          <w:p w14:paraId="2E26F53D" w14:textId="6095567B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мг/м</w:t>
            </w:r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1" w:type="dxa"/>
          </w:tcPr>
          <w:p w14:paraId="279AFA21" w14:textId="0D13149A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</w:t>
            </w:r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 xml:space="preserve">то </w:t>
            </w:r>
            <w:proofErr w:type="spellStart"/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абс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937" w:type="dxa"/>
          </w:tcPr>
          <w:p w14:paraId="7F7A9D13" w14:textId="397F862B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A717B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кон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835" w:type="dxa"/>
          </w:tcPr>
          <w:p w14:paraId="1DE8E0FC" w14:textId="3B84C571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τ,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9" w:type="dxa"/>
          </w:tcPr>
          <w:p w14:paraId="0A0BD96D" w14:textId="6F974428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Пористый материал</w:t>
            </w:r>
          </w:p>
        </w:tc>
        <w:tc>
          <w:tcPr>
            <w:tcW w:w="1499" w:type="dxa"/>
          </w:tcPr>
          <w:p w14:paraId="03A0CEB8" w14:textId="191EB702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частиц</w:t>
            </w:r>
          </w:p>
        </w:tc>
        <w:tc>
          <w:tcPr>
            <w:tcW w:w="873" w:type="dxa"/>
          </w:tcPr>
          <w:p w14:paraId="4B270B16" w14:textId="4A5F8099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08" w:type="dxa"/>
          </w:tcPr>
          <w:p w14:paraId="33E12535" w14:textId="10C93FEB" w:rsidR="00AA717B" w:rsidRPr="00AA717B" w:rsidRDefault="00AA717B" w:rsidP="00040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,мм</w:t>
            </w:r>
          </w:p>
        </w:tc>
      </w:tr>
      <w:tr w:rsidR="0004026F" w:rsidRPr="00AA717B" w14:paraId="27F514B2" w14:textId="77777777" w:rsidTr="0004026F">
        <w:tc>
          <w:tcPr>
            <w:tcW w:w="518" w:type="dxa"/>
          </w:tcPr>
          <w:p w14:paraId="1516CA92" w14:textId="7367CF63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14:paraId="2665ECC7" w14:textId="13A5DA5D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33" w:type="dxa"/>
          </w:tcPr>
          <w:p w14:paraId="2F394870" w14:textId="712855E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1" w:type="dxa"/>
          </w:tcPr>
          <w:p w14:paraId="439CC8BA" w14:textId="6A4FCAD8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</w:tcPr>
          <w:p w14:paraId="70CD71D1" w14:textId="762830E4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14944E7F" w14:textId="49FB3F4A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59" w:type="dxa"/>
          </w:tcPr>
          <w:p w14:paraId="18942373" w14:textId="10FB09CC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99" w:type="dxa"/>
          </w:tcPr>
          <w:p w14:paraId="0620A6EE" w14:textId="59069DE2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2DB0BC1F" w14:textId="618D4BC3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08" w:type="dxa"/>
          </w:tcPr>
          <w:p w14:paraId="702DCBEC" w14:textId="6738115C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04026F" w:rsidRPr="00AA717B" w14:paraId="5A51AC9F" w14:textId="77777777" w:rsidTr="0004026F">
        <w:tc>
          <w:tcPr>
            <w:tcW w:w="518" w:type="dxa"/>
          </w:tcPr>
          <w:p w14:paraId="0027C32A" w14:textId="708BFDC7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1076D536" w14:textId="5CB6D9E8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33" w:type="dxa"/>
          </w:tcPr>
          <w:p w14:paraId="39DE3FE0" w14:textId="3375842C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1" w:type="dxa"/>
          </w:tcPr>
          <w:p w14:paraId="1E45529E" w14:textId="1225BFDA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</w:tcPr>
          <w:p w14:paraId="647F4612" w14:textId="7EE89F4C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01B0161B" w14:textId="46B7D2F9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59" w:type="dxa"/>
          </w:tcPr>
          <w:p w14:paraId="5B4CBD0F" w14:textId="09B39155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29FDCB95" w14:textId="6DE3D039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0877E986" w14:textId="04A05774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8" w:type="dxa"/>
          </w:tcPr>
          <w:p w14:paraId="7B467DB6" w14:textId="6CFEE730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,07</w:t>
            </w:r>
          </w:p>
        </w:tc>
      </w:tr>
      <w:tr w:rsidR="0004026F" w:rsidRPr="00AA717B" w14:paraId="7875B6B5" w14:textId="77777777" w:rsidTr="0004026F">
        <w:tc>
          <w:tcPr>
            <w:tcW w:w="518" w:type="dxa"/>
          </w:tcPr>
          <w:p w14:paraId="0A583332" w14:textId="45939C06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14:paraId="74B0BA10" w14:textId="6DD274F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33" w:type="dxa"/>
          </w:tcPr>
          <w:p w14:paraId="3ADEDACB" w14:textId="3E5C5770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1" w:type="dxa"/>
          </w:tcPr>
          <w:p w14:paraId="127C75A4" w14:textId="4D3DB994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</w:tcPr>
          <w:p w14:paraId="4BB9CA87" w14:textId="3D342C35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319B6E7E" w14:textId="1525732D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9" w:type="dxa"/>
          </w:tcPr>
          <w:p w14:paraId="32EA9C42" w14:textId="356A52C8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6D796A90" w14:textId="57B814D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80%Сф</w:t>
            </w:r>
          </w:p>
        </w:tc>
        <w:tc>
          <w:tcPr>
            <w:tcW w:w="873" w:type="dxa"/>
          </w:tcPr>
          <w:p w14:paraId="65FA074D" w14:textId="1647A7ED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08" w:type="dxa"/>
          </w:tcPr>
          <w:p w14:paraId="43F711E1" w14:textId="09F80471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04026F" w:rsidRPr="00AA717B" w14:paraId="519E4CE7" w14:textId="77777777" w:rsidTr="0004026F">
        <w:tc>
          <w:tcPr>
            <w:tcW w:w="518" w:type="dxa"/>
          </w:tcPr>
          <w:p w14:paraId="56EF3304" w14:textId="4AD57F33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318504A2" w14:textId="3DDF1AB3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33" w:type="dxa"/>
          </w:tcPr>
          <w:p w14:paraId="570F8F12" w14:textId="77933A2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1" w:type="dxa"/>
          </w:tcPr>
          <w:p w14:paraId="0AF085AD" w14:textId="5405431F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4844F30C" w14:textId="1590C200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182CEBDA" w14:textId="58C03B38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59" w:type="dxa"/>
          </w:tcPr>
          <w:p w14:paraId="0E60D188" w14:textId="4AF6845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3352FEE3" w14:textId="4C0458F1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20%Сф</w:t>
            </w:r>
          </w:p>
        </w:tc>
        <w:tc>
          <w:tcPr>
            <w:tcW w:w="873" w:type="dxa"/>
          </w:tcPr>
          <w:p w14:paraId="120911F3" w14:textId="5601FE12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8" w:type="dxa"/>
          </w:tcPr>
          <w:p w14:paraId="010255B2" w14:textId="0ACF1B07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04026F" w:rsidRPr="00AA717B" w14:paraId="7580D7AE" w14:textId="77777777" w:rsidTr="0004026F">
        <w:tc>
          <w:tcPr>
            <w:tcW w:w="518" w:type="dxa"/>
          </w:tcPr>
          <w:p w14:paraId="40F91F72" w14:textId="7B7DAC61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30384270" w14:textId="33102A8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</w:tcPr>
          <w:p w14:paraId="79599D59" w14:textId="662ADB88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1" w:type="dxa"/>
          </w:tcPr>
          <w:p w14:paraId="7DF6574A" w14:textId="68ECECBA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7" w:type="dxa"/>
          </w:tcPr>
          <w:p w14:paraId="6E7FAABD" w14:textId="6D6F3E2F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32C6146A" w14:textId="61ACC42F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9" w:type="dxa"/>
          </w:tcPr>
          <w:p w14:paraId="7409F4CE" w14:textId="6E40EF73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3D017BEC" w14:textId="4D3E3D82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7CFBD496" w14:textId="257CE39D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8" w:type="dxa"/>
          </w:tcPr>
          <w:p w14:paraId="6417861C" w14:textId="464C82F5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4026F" w:rsidRPr="00AA717B" w14:paraId="024BBEA2" w14:textId="77777777" w:rsidTr="0004026F">
        <w:tc>
          <w:tcPr>
            <w:tcW w:w="518" w:type="dxa"/>
          </w:tcPr>
          <w:p w14:paraId="6ADF238C" w14:textId="1F4AF1D0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</w:tcPr>
          <w:p w14:paraId="0D639D16" w14:textId="0E3D6826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33" w:type="dxa"/>
          </w:tcPr>
          <w:p w14:paraId="418E05C5" w14:textId="1534E9D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1" w:type="dxa"/>
          </w:tcPr>
          <w:p w14:paraId="008039ED" w14:textId="64428E0F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7" w:type="dxa"/>
          </w:tcPr>
          <w:p w14:paraId="523AE707" w14:textId="5FB1762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38BDDEA5" w14:textId="3BEF2E0B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9" w:type="dxa"/>
          </w:tcPr>
          <w:p w14:paraId="671342D8" w14:textId="4C2EFECB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68F84FAD" w14:textId="18F3B24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19159FAE" w14:textId="4334C72A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8" w:type="dxa"/>
          </w:tcPr>
          <w:p w14:paraId="6D9B850A" w14:textId="0048B950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04026F" w:rsidRPr="00AA717B" w14:paraId="4865FF7D" w14:textId="77777777" w:rsidTr="0004026F">
        <w:tc>
          <w:tcPr>
            <w:tcW w:w="518" w:type="dxa"/>
          </w:tcPr>
          <w:p w14:paraId="2EDCF2D7" w14:textId="192B73AF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14:paraId="6D5CFF77" w14:textId="64D1361F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33" w:type="dxa"/>
          </w:tcPr>
          <w:p w14:paraId="23C17583" w14:textId="29FCADFC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61" w:type="dxa"/>
          </w:tcPr>
          <w:p w14:paraId="4FC5F10A" w14:textId="6850C444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77BCED4A" w14:textId="360E915B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25E815DD" w14:textId="61C63635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9" w:type="dxa"/>
          </w:tcPr>
          <w:p w14:paraId="539B7B01" w14:textId="603D2E54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99" w:type="dxa"/>
          </w:tcPr>
          <w:p w14:paraId="0ECAA64A" w14:textId="580C130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Тарельчатая</w:t>
            </w:r>
          </w:p>
        </w:tc>
        <w:tc>
          <w:tcPr>
            <w:tcW w:w="873" w:type="dxa"/>
          </w:tcPr>
          <w:p w14:paraId="0F5A1EF5" w14:textId="5AC97AE3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08" w:type="dxa"/>
          </w:tcPr>
          <w:p w14:paraId="0F6247B7" w14:textId="00F9F068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AA717B" w:rsidRPr="00AA717B" w14:paraId="4FD2D186" w14:textId="77777777" w:rsidTr="0004026F">
        <w:tc>
          <w:tcPr>
            <w:tcW w:w="518" w:type="dxa"/>
          </w:tcPr>
          <w:p w14:paraId="097630B2" w14:textId="3301C01D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14:paraId="1636D995" w14:textId="49162591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</w:tcPr>
          <w:p w14:paraId="5145F674" w14:textId="5DAB6932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1" w:type="dxa"/>
          </w:tcPr>
          <w:p w14:paraId="040CAB5E" w14:textId="7D86575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7" w:type="dxa"/>
          </w:tcPr>
          <w:p w14:paraId="7516E5D9" w14:textId="67EB2C12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0A7CB896" w14:textId="0C1A83C5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9" w:type="dxa"/>
          </w:tcPr>
          <w:p w14:paraId="6DC2049E" w14:textId="262742C1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99" w:type="dxa"/>
          </w:tcPr>
          <w:p w14:paraId="47380F18" w14:textId="6243ED2E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Тарельчатая</w:t>
            </w:r>
          </w:p>
        </w:tc>
        <w:tc>
          <w:tcPr>
            <w:tcW w:w="873" w:type="dxa"/>
          </w:tcPr>
          <w:p w14:paraId="4CA7E28F" w14:textId="7E7C2E21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08" w:type="dxa"/>
          </w:tcPr>
          <w:p w14:paraId="5FAB75CB" w14:textId="0F887E0F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AA717B" w:rsidRPr="00AA717B" w14:paraId="4FEE295A" w14:textId="77777777" w:rsidTr="0004026F">
        <w:tc>
          <w:tcPr>
            <w:tcW w:w="518" w:type="dxa"/>
          </w:tcPr>
          <w:p w14:paraId="65BCE748" w14:textId="6533F392" w:rsidR="00AA717B" w:rsidRPr="00AA717B" w:rsidRDefault="00AA717B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14:paraId="1B019AB0" w14:textId="71AC1180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33" w:type="dxa"/>
          </w:tcPr>
          <w:p w14:paraId="27980A23" w14:textId="13EF9C6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1" w:type="dxa"/>
          </w:tcPr>
          <w:p w14:paraId="0EC99D09" w14:textId="25D1A15D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7" w:type="dxa"/>
          </w:tcPr>
          <w:p w14:paraId="679A1E36" w14:textId="44068A7A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1E85E372" w14:textId="703DE159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9" w:type="dxa"/>
          </w:tcPr>
          <w:p w14:paraId="1173607D" w14:textId="4B38B1B7" w:rsidR="00AA717B" w:rsidRPr="00AA717B" w:rsidRDefault="00AA717B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99" w:type="dxa"/>
          </w:tcPr>
          <w:p w14:paraId="1249473F" w14:textId="7E1BD0EB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203EF955" w14:textId="7D0295C1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08" w:type="dxa"/>
          </w:tcPr>
          <w:p w14:paraId="2AEFE342" w14:textId="0258B0C0" w:rsidR="00AA717B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04026F" w:rsidRPr="00AA717B" w14:paraId="47FFC91C" w14:textId="77777777" w:rsidTr="0004026F">
        <w:tc>
          <w:tcPr>
            <w:tcW w:w="518" w:type="dxa"/>
          </w:tcPr>
          <w:p w14:paraId="7EB53B62" w14:textId="15141C7B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14:paraId="09B408B4" w14:textId="6A0BCAA0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33" w:type="dxa"/>
          </w:tcPr>
          <w:p w14:paraId="5ABE9CA8" w14:textId="616951C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1" w:type="dxa"/>
          </w:tcPr>
          <w:p w14:paraId="5D8CCCDE" w14:textId="2072866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</w:tcPr>
          <w:p w14:paraId="7D9C59CE" w14:textId="649BBC3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722E2905" w14:textId="45917CA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59" w:type="dxa"/>
          </w:tcPr>
          <w:p w14:paraId="6FE8A850" w14:textId="7967DC3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99" w:type="dxa"/>
          </w:tcPr>
          <w:p w14:paraId="4B8DFCDF" w14:textId="207944F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212AE1F0" w14:textId="675776B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08" w:type="dxa"/>
          </w:tcPr>
          <w:p w14:paraId="052A6F63" w14:textId="21734E0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04026F" w:rsidRPr="00AA717B" w14:paraId="22F16633" w14:textId="77777777" w:rsidTr="0004026F">
        <w:tc>
          <w:tcPr>
            <w:tcW w:w="518" w:type="dxa"/>
          </w:tcPr>
          <w:p w14:paraId="3AD30E17" w14:textId="3F955880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14:paraId="4DD056CE" w14:textId="5F848DA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33" w:type="dxa"/>
          </w:tcPr>
          <w:p w14:paraId="4C9EFD7E" w14:textId="7B3AFAD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1" w:type="dxa"/>
          </w:tcPr>
          <w:p w14:paraId="0A6FB0C1" w14:textId="20B6B6C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</w:tcPr>
          <w:p w14:paraId="79DC97C1" w14:textId="1C8F60B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1EB6B76F" w14:textId="437F081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59" w:type="dxa"/>
          </w:tcPr>
          <w:p w14:paraId="62A7DB96" w14:textId="7B65C3C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5CA00785" w14:textId="0A1575D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024D6717" w14:textId="7455FE4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8" w:type="dxa"/>
          </w:tcPr>
          <w:p w14:paraId="6E7894CD" w14:textId="2209202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,07</w:t>
            </w:r>
          </w:p>
        </w:tc>
      </w:tr>
      <w:tr w:rsidR="0004026F" w:rsidRPr="00AA717B" w14:paraId="62AF8D8B" w14:textId="77777777" w:rsidTr="0004026F">
        <w:tc>
          <w:tcPr>
            <w:tcW w:w="518" w:type="dxa"/>
          </w:tcPr>
          <w:p w14:paraId="21EA8853" w14:textId="5F70FAB8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14:paraId="3D7C8ACE" w14:textId="5323EFF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33" w:type="dxa"/>
          </w:tcPr>
          <w:p w14:paraId="6DE5D295" w14:textId="24B957C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1" w:type="dxa"/>
          </w:tcPr>
          <w:p w14:paraId="24CC7E7D" w14:textId="75695BF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</w:tcPr>
          <w:p w14:paraId="541D4BAA" w14:textId="65F9D112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02EC92D3" w14:textId="3BD67E2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9" w:type="dxa"/>
          </w:tcPr>
          <w:p w14:paraId="48C968DE" w14:textId="2EB347A2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71C8D9AD" w14:textId="2ECFF00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80%Сф</w:t>
            </w:r>
          </w:p>
        </w:tc>
        <w:tc>
          <w:tcPr>
            <w:tcW w:w="873" w:type="dxa"/>
          </w:tcPr>
          <w:p w14:paraId="4153A833" w14:textId="7A386F7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08" w:type="dxa"/>
          </w:tcPr>
          <w:p w14:paraId="41688B29" w14:textId="6219458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04026F" w:rsidRPr="00AA717B" w14:paraId="7141CDD5" w14:textId="77777777" w:rsidTr="0004026F">
        <w:tc>
          <w:tcPr>
            <w:tcW w:w="518" w:type="dxa"/>
          </w:tcPr>
          <w:p w14:paraId="03D5EBAF" w14:textId="0C4F44FB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</w:tcPr>
          <w:p w14:paraId="40BF586A" w14:textId="7E8C49E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33" w:type="dxa"/>
          </w:tcPr>
          <w:p w14:paraId="07AFAB0F" w14:textId="66FB9C7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1" w:type="dxa"/>
          </w:tcPr>
          <w:p w14:paraId="79421C09" w14:textId="5DAEB67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783A914F" w14:textId="129B7570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79E57044" w14:textId="70F4FA9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59" w:type="dxa"/>
          </w:tcPr>
          <w:p w14:paraId="7210E88C" w14:textId="013F4A5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0DB628D7" w14:textId="7413449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20%Сф</w:t>
            </w:r>
          </w:p>
        </w:tc>
        <w:tc>
          <w:tcPr>
            <w:tcW w:w="873" w:type="dxa"/>
          </w:tcPr>
          <w:p w14:paraId="20497BD3" w14:textId="223A568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8" w:type="dxa"/>
          </w:tcPr>
          <w:p w14:paraId="3E201E93" w14:textId="331654F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04026F" w:rsidRPr="00AA717B" w14:paraId="1AE88697" w14:textId="77777777" w:rsidTr="0004026F">
        <w:tc>
          <w:tcPr>
            <w:tcW w:w="518" w:type="dxa"/>
          </w:tcPr>
          <w:p w14:paraId="04825BD2" w14:textId="58160662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14:paraId="18092916" w14:textId="7AC6F62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</w:tcPr>
          <w:p w14:paraId="3279E166" w14:textId="3DDE0F42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1" w:type="dxa"/>
          </w:tcPr>
          <w:p w14:paraId="08C8C692" w14:textId="0AFC2FC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7" w:type="dxa"/>
          </w:tcPr>
          <w:p w14:paraId="19769194" w14:textId="07C1556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74BB99A1" w14:textId="1EF6638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9" w:type="dxa"/>
          </w:tcPr>
          <w:p w14:paraId="5C019E89" w14:textId="6D5414D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452BE116" w14:textId="4DB0792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3F66D160" w14:textId="0624F9E2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8" w:type="dxa"/>
          </w:tcPr>
          <w:p w14:paraId="667B152F" w14:textId="5392FA5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4026F" w:rsidRPr="00AA717B" w14:paraId="79F345A6" w14:textId="77777777" w:rsidTr="0004026F">
        <w:tc>
          <w:tcPr>
            <w:tcW w:w="518" w:type="dxa"/>
          </w:tcPr>
          <w:p w14:paraId="4E99B1F5" w14:textId="0C6E29F9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14:paraId="794CDF0A" w14:textId="489BA28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33" w:type="dxa"/>
          </w:tcPr>
          <w:p w14:paraId="15157713" w14:textId="15B68EE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1" w:type="dxa"/>
          </w:tcPr>
          <w:p w14:paraId="7385D1DD" w14:textId="1794EB7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7" w:type="dxa"/>
          </w:tcPr>
          <w:p w14:paraId="6FD113CD" w14:textId="4719186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42F19DE0" w14:textId="28C9224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9" w:type="dxa"/>
          </w:tcPr>
          <w:p w14:paraId="4A4284B3" w14:textId="4734938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74E99733" w14:textId="470C491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405A6701" w14:textId="3D5C767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8" w:type="dxa"/>
          </w:tcPr>
          <w:p w14:paraId="672E655B" w14:textId="1F39397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04026F" w:rsidRPr="00AA717B" w14:paraId="294EE5A5" w14:textId="77777777" w:rsidTr="0004026F">
        <w:tc>
          <w:tcPr>
            <w:tcW w:w="518" w:type="dxa"/>
          </w:tcPr>
          <w:p w14:paraId="04C3D93C" w14:textId="794CE602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14:paraId="687183DF" w14:textId="715DCD8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33" w:type="dxa"/>
          </w:tcPr>
          <w:p w14:paraId="65DD013D" w14:textId="36A2FC0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61" w:type="dxa"/>
          </w:tcPr>
          <w:p w14:paraId="6A856B55" w14:textId="25AB6AB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1B73847B" w14:textId="3C2AB87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39AE2C0A" w14:textId="4DF384F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9" w:type="dxa"/>
          </w:tcPr>
          <w:p w14:paraId="69DC4ECD" w14:textId="124112D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99" w:type="dxa"/>
          </w:tcPr>
          <w:p w14:paraId="43C80024" w14:textId="657C4F1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Тарельчатая</w:t>
            </w:r>
          </w:p>
        </w:tc>
        <w:tc>
          <w:tcPr>
            <w:tcW w:w="873" w:type="dxa"/>
          </w:tcPr>
          <w:p w14:paraId="6ABA2D9B" w14:textId="6CF2294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08" w:type="dxa"/>
          </w:tcPr>
          <w:p w14:paraId="03748CEC" w14:textId="21264410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04026F" w:rsidRPr="00AA717B" w14:paraId="34CC691D" w14:textId="77777777" w:rsidTr="0004026F">
        <w:tc>
          <w:tcPr>
            <w:tcW w:w="518" w:type="dxa"/>
          </w:tcPr>
          <w:p w14:paraId="52CCAF5A" w14:textId="1620CF8B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1" w:type="dxa"/>
          </w:tcPr>
          <w:p w14:paraId="116FE352" w14:textId="540DE75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</w:tcPr>
          <w:p w14:paraId="0C70692E" w14:textId="3471B48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1" w:type="dxa"/>
          </w:tcPr>
          <w:p w14:paraId="4F7FB984" w14:textId="09284FE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7" w:type="dxa"/>
          </w:tcPr>
          <w:p w14:paraId="71FCD272" w14:textId="6A8F149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0B2242EC" w14:textId="0E16728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9" w:type="dxa"/>
          </w:tcPr>
          <w:p w14:paraId="3C6E139A" w14:textId="0E344DF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99" w:type="dxa"/>
          </w:tcPr>
          <w:p w14:paraId="65F2D9CD" w14:textId="079F6A3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Тарельчатая</w:t>
            </w:r>
          </w:p>
        </w:tc>
        <w:tc>
          <w:tcPr>
            <w:tcW w:w="873" w:type="dxa"/>
          </w:tcPr>
          <w:p w14:paraId="309A8C07" w14:textId="09BAEBB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08" w:type="dxa"/>
          </w:tcPr>
          <w:p w14:paraId="33FABA5E" w14:textId="62F1B19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4026F" w:rsidRPr="00AA717B" w14:paraId="0594FAE4" w14:textId="77777777" w:rsidTr="0004026F">
        <w:tc>
          <w:tcPr>
            <w:tcW w:w="518" w:type="dxa"/>
          </w:tcPr>
          <w:p w14:paraId="20E94385" w14:textId="03C6C1DF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1" w:type="dxa"/>
          </w:tcPr>
          <w:p w14:paraId="2FD011D2" w14:textId="6D377740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33" w:type="dxa"/>
          </w:tcPr>
          <w:p w14:paraId="5C486A39" w14:textId="03E6BA5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1" w:type="dxa"/>
          </w:tcPr>
          <w:p w14:paraId="611FEABE" w14:textId="4586E78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7" w:type="dxa"/>
          </w:tcPr>
          <w:p w14:paraId="207D534B" w14:textId="636D1D0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02F116AD" w14:textId="6BFF807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9" w:type="dxa"/>
          </w:tcPr>
          <w:p w14:paraId="75FFA7B0" w14:textId="43F036C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99" w:type="dxa"/>
          </w:tcPr>
          <w:p w14:paraId="6BD0F7A9" w14:textId="7172AA0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4AB9EE61" w14:textId="56F2267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08" w:type="dxa"/>
          </w:tcPr>
          <w:p w14:paraId="59FACCF0" w14:textId="22BB4FC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04026F" w:rsidRPr="00AA717B" w14:paraId="41C70DEE" w14:textId="77777777" w:rsidTr="0004026F">
        <w:tc>
          <w:tcPr>
            <w:tcW w:w="518" w:type="dxa"/>
          </w:tcPr>
          <w:p w14:paraId="3F69BF4A" w14:textId="7B08283A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1" w:type="dxa"/>
          </w:tcPr>
          <w:p w14:paraId="56DC5824" w14:textId="4F5DE39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33" w:type="dxa"/>
          </w:tcPr>
          <w:p w14:paraId="5E2E4A3F" w14:textId="5FF0915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1" w:type="dxa"/>
          </w:tcPr>
          <w:p w14:paraId="30E345AE" w14:textId="2B0471A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dxa"/>
          </w:tcPr>
          <w:p w14:paraId="19F4E22E" w14:textId="6488CC3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6295BA80" w14:textId="6F101F5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59" w:type="dxa"/>
          </w:tcPr>
          <w:p w14:paraId="2520BEC2" w14:textId="588E5A7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499" w:type="dxa"/>
          </w:tcPr>
          <w:p w14:paraId="7442CE6C" w14:textId="6832552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41F5FD0C" w14:textId="6DFADBDD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08" w:type="dxa"/>
          </w:tcPr>
          <w:p w14:paraId="14F979EC" w14:textId="4BD1ADC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04026F" w:rsidRPr="00AA717B" w14:paraId="7F4A751A" w14:textId="77777777" w:rsidTr="0004026F">
        <w:tc>
          <w:tcPr>
            <w:tcW w:w="518" w:type="dxa"/>
          </w:tcPr>
          <w:p w14:paraId="65801284" w14:textId="02FC3D53" w:rsidR="0004026F" w:rsidRPr="00AA717B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</w:tcPr>
          <w:p w14:paraId="7D532C9D" w14:textId="4604E5A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33" w:type="dxa"/>
          </w:tcPr>
          <w:p w14:paraId="7AE37AFE" w14:textId="44EA947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1" w:type="dxa"/>
          </w:tcPr>
          <w:p w14:paraId="03F25B23" w14:textId="764DF1B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</w:tcPr>
          <w:p w14:paraId="039F00BF" w14:textId="273FEA6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05EC4741" w14:textId="5A1140B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59" w:type="dxa"/>
          </w:tcPr>
          <w:p w14:paraId="54762E00" w14:textId="62ECCCF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54CFA857" w14:textId="31806F82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73" w:type="dxa"/>
          </w:tcPr>
          <w:p w14:paraId="3D79F27D" w14:textId="27429C2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8" w:type="dxa"/>
          </w:tcPr>
          <w:p w14:paraId="0A5879EF" w14:textId="416D5A6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,07</w:t>
            </w:r>
          </w:p>
        </w:tc>
      </w:tr>
      <w:tr w:rsidR="0004026F" w:rsidRPr="00AA717B" w14:paraId="37C2F0FD" w14:textId="77777777" w:rsidTr="0004026F">
        <w:tc>
          <w:tcPr>
            <w:tcW w:w="518" w:type="dxa"/>
          </w:tcPr>
          <w:p w14:paraId="71B6105C" w14:textId="75EC7598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1" w:type="dxa"/>
          </w:tcPr>
          <w:p w14:paraId="709E9EA4" w14:textId="1B324A9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33" w:type="dxa"/>
          </w:tcPr>
          <w:p w14:paraId="1038F849" w14:textId="7364FBB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1" w:type="dxa"/>
          </w:tcPr>
          <w:p w14:paraId="7499C1FD" w14:textId="041897E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dxa"/>
          </w:tcPr>
          <w:p w14:paraId="49B3ECF6" w14:textId="3E887A9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1696827F" w14:textId="14D4E95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9" w:type="dxa"/>
          </w:tcPr>
          <w:p w14:paraId="2718EF8C" w14:textId="4708CF0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02AA8430" w14:textId="37FB154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80%Сф</w:t>
            </w:r>
          </w:p>
        </w:tc>
        <w:tc>
          <w:tcPr>
            <w:tcW w:w="873" w:type="dxa"/>
          </w:tcPr>
          <w:p w14:paraId="629DCCFF" w14:textId="366B7D6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08" w:type="dxa"/>
          </w:tcPr>
          <w:p w14:paraId="5ACE4F3E" w14:textId="54B614D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04026F" w:rsidRPr="00AA717B" w14:paraId="2EE8ED75" w14:textId="77777777" w:rsidTr="0004026F">
        <w:tc>
          <w:tcPr>
            <w:tcW w:w="518" w:type="dxa"/>
          </w:tcPr>
          <w:p w14:paraId="4CA3F03A" w14:textId="0B6833F8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1" w:type="dxa"/>
          </w:tcPr>
          <w:p w14:paraId="4843C480" w14:textId="684A0F5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33" w:type="dxa"/>
          </w:tcPr>
          <w:p w14:paraId="6AD63DC3" w14:textId="7C3C306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1" w:type="dxa"/>
          </w:tcPr>
          <w:p w14:paraId="380C44D2" w14:textId="2C1A0CE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49B9042E" w14:textId="7E6CDA64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59E23505" w14:textId="3103398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59" w:type="dxa"/>
          </w:tcPr>
          <w:p w14:paraId="5618F8A0" w14:textId="63C3763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1706FCFA" w14:textId="5C9B0B5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20%Сф</w:t>
            </w:r>
          </w:p>
        </w:tc>
        <w:tc>
          <w:tcPr>
            <w:tcW w:w="873" w:type="dxa"/>
          </w:tcPr>
          <w:p w14:paraId="0223B70D" w14:textId="430E45D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8" w:type="dxa"/>
          </w:tcPr>
          <w:p w14:paraId="2F3211FD" w14:textId="159A4F6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04026F" w:rsidRPr="00AA717B" w14:paraId="3C5CE4EF" w14:textId="77777777" w:rsidTr="0004026F">
        <w:tc>
          <w:tcPr>
            <w:tcW w:w="518" w:type="dxa"/>
          </w:tcPr>
          <w:p w14:paraId="38EA641E" w14:textId="379E6C5D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1" w:type="dxa"/>
          </w:tcPr>
          <w:p w14:paraId="130F98BC" w14:textId="5BE402E5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3" w:type="dxa"/>
          </w:tcPr>
          <w:p w14:paraId="586322DC" w14:textId="554FF00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61" w:type="dxa"/>
          </w:tcPr>
          <w:p w14:paraId="6E3D4575" w14:textId="76B8C290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7" w:type="dxa"/>
          </w:tcPr>
          <w:p w14:paraId="3F9E9D27" w14:textId="290D161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14:paraId="42FFC08D" w14:textId="7615028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9" w:type="dxa"/>
          </w:tcPr>
          <w:p w14:paraId="688AC3D3" w14:textId="1F102D7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2E87775B" w14:textId="4AAD48C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1DFAA1A5" w14:textId="74CEFC7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8" w:type="dxa"/>
          </w:tcPr>
          <w:p w14:paraId="33180AA3" w14:textId="43B88E8A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4026F" w:rsidRPr="00AA717B" w14:paraId="7BC573EC" w14:textId="77777777" w:rsidTr="0004026F">
        <w:tc>
          <w:tcPr>
            <w:tcW w:w="518" w:type="dxa"/>
          </w:tcPr>
          <w:p w14:paraId="52C776DF" w14:textId="53AFF943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1" w:type="dxa"/>
          </w:tcPr>
          <w:p w14:paraId="49281EE1" w14:textId="1A412338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33" w:type="dxa"/>
          </w:tcPr>
          <w:p w14:paraId="23357DB9" w14:textId="4FF0E21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1" w:type="dxa"/>
          </w:tcPr>
          <w:p w14:paraId="5624EFD5" w14:textId="671DDEB9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7" w:type="dxa"/>
          </w:tcPr>
          <w:p w14:paraId="62119F1C" w14:textId="7FF647A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</w:tcPr>
          <w:p w14:paraId="5911E21E" w14:textId="2627D9D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9" w:type="dxa"/>
          </w:tcPr>
          <w:p w14:paraId="1E1C76C9" w14:textId="61DBDC0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Ст50ХГ</w:t>
            </w:r>
          </w:p>
        </w:tc>
        <w:tc>
          <w:tcPr>
            <w:tcW w:w="1499" w:type="dxa"/>
          </w:tcPr>
          <w:p w14:paraId="4505C759" w14:textId="4A95B03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Лепестковая</w:t>
            </w:r>
          </w:p>
        </w:tc>
        <w:tc>
          <w:tcPr>
            <w:tcW w:w="873" w:type="dxa"/>
          </w:tcPr>
          <w:p w14:paraId="09BD825E" w14:textId="6B972C56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8" w:type="dxa"/>
          </w:tcPr>
          <w:p w14:paraId="463F0C3E" w14:textId="218CDC13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04026F" w:rsidRPr="00AA717B" w14:paraId="4A8548A0" w14:textId="77777777" w:rsidTr="0004026F">
        <w:tc>
          <w:tcPr>
            <w:tcW w:w="518" w:type="dxa"/>
          </w:tcPr>
          <w:p w14:paraId="60FD16EC" w14:textId="7FB2A644" w:rsidR="0004026F" w:rsidRDefault="0004026F" w:rsidP="00AA71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1" w:type="dxa"/>
          </w:tcPr>
          <w:p w14:paraId="6865550B" w14:textId="33E3900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33" w:type="dxa"/>
          </w:tcPr>
          <w:p w14:paraId="127C63C3" w14:textId="3C1A4A0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61" w:type="dxa"/>
          </w:tcPr>
          <w:p w14:paraId="490BDE5F" w14:textId="5797637C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7" w:type="dxa"/>
          </w:tcPr>
          <w:p w14:paraId="675EB4A2" w14:textId="65D05D9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5" w:type="dxa"/>
          </w:tcPr>
          <w:p w14:paraId="374487B0" w14:textId="05A2757F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9" w:type="dxa"/>
          </w:tcPr>
          <w:p w14:paraId="5B1646CC" w14:textId="4482393E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99" w:type="dxa"/>
          </w:tcPr>
          <w:p w14:paraId="00A6F47A" w14:textId="52DACA87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Тарельчатая</w:t>
            </w:r>
          </w:p>
        </w:tc>
        <w:tc>
          <w:tcPr>
            <w:tcW w:w="873" w:type="dxa"/>
          </w:tcPr>
          <w:p w14:paraId="1FFDA32C" w14:textId="2E987011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08" w:type="dxa"/>
          </w:tcPr>
          <w:p w14:paraId="606980F6" w14:textId="290FF98B" w:rsidR="0004026F" w:rsidRPr="00AA717B" w:rsidRDefault="0004026F" w:rsidP="00AA7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</w:tbl>
    <w:p w14:paraId="27303EB1" w14:textId="77777777" w:rsidR="00A26B89" w:rsidRPr="00A26B89" w:rsidRDefault="00A26B89" w:rsidP="00A26B89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26B89">
        <w:rPr>
          <w:rFonts w:ascii="Times New Roman" w:eastAsia="TimesNewRomanPSMT" w:hAnsi="Times New Roman" w:cs="Times New Roman"/>
          <w:b/>
          <w:sz w:val="28"/>
          <w:szCs w:val="28"/>
        </w:rPr>
        <w:t>Контрольные вопросы.</w:t>
      </w:r>
    </w:p>
    <w:p w14:paraId="00E1D150" w14:textId="77777777" w:rsidR="00A26B89" w:rsidRPr="00A26B89" w:rsidRDefault="00A26B89" w:rsidP="00A26B8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B89">
        <w:rPr>
          <w:rFonts w:ascii="Times New Roman" w:eastAsia="TimesNewRomanPSMT" w:hAnsi="Times New Roman" w:cs="Times New Roman"/>
          <w:sz w:val="28"/>
          <w:szCs w:val="28"/>
        </w:rPr>
        <w:t>1. Сущность процесса фильтрации.</w:t>
      </w:r>
    </w:p>
    <w:p w14:paraId="7227A8B3" w14:textId="77777777" w:rsidR="00A26B89" w:rsidRPr="00A26B89" w:rsidRDefault="00A26B89" w:rsidP="00A26B8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B89">
        <w:rPr>
          <w:rFonts w:ascii="Times New Roman" w:eastAsia="TimesNewRomanPSMT" w:hAnsi="Times New Roman" w:cs="Times New Roman"/>
          <w:sz w:val="28"/>
          <w:szCs w:val="28"/>
        </w:rPr>
        <w:t>2. Классификация фильтров по типу перегородки.</w:t>
      </w:r>
    </w:p>
    <w:p w14:paraId="767FD589" w14:textId="77777777" w:rsidR="00A26B89" w:rsidRPr="00A26B89" w:rsidRDefault="00A26B89" w:rsidP="00A26B8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B89">
        <w:rPr>
          <w:rFonts w:ascii="Times New Roman" w:eastAsia="TimesNewRomanPSMT" w:hAnsi="Times New Roman" w:cs="Times New Roman"/>
          <w:sz w:val="28"/>
          <w:szCs w:val="28"/>
        </w:rPr>
        <w:t>3. Параметры, характеризующие процесс фильтрации.</w:t>
      </w:r>
    </w:p>
    <w:p w14:paraId="212FCD8D" w14:textId="77777777" w:rsidR="00A26B89" w:rsidRPr="00A26B89" w:rsidRDefault="00A26B89" w:rsidP="00A26B8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B89">
        <w:rPr>
          <w:rFonts w:ascii="Times New Roman" w:eastAsia="TimesNewRomanPSMT" w:hAnsi="Times New Roman" w:cs="Times New Roman"/>
          <w:sz w:val="28"/>
          <w:szCs w:val="28"/>
        </w:rPr>
        <w:t>4. Что означает максимальное время работы фильтра?</w:t>
      </w:r>
    </w:p>
    <w:sectPr w:rsidR="00A26B89" w:rsidRPr="00A26B89" w:rsidSect="0004026F">
      <w:pgSz w:w="11906" w:h="16838"/>
      <w:pgMar w:top="567" w:right="1134" w:bottom="851" w:left="1134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27D8" w14:textId="77777777" w:rsidR="003C1AB2" w:rsidRDefault="003C1AB2" w:rsidP="005E0CF4">
      <w:pPr>
        <w:spacing w:after="0" w:line="240" w:lineRule="auto"/>
      </w:pPr>
      <w:r>
        <w:separator/>
      </w:r>
    </w:p>
  </w:endnote>
  <w:endnote w:type="continuationSeparator" w:id="0">
    <w:p w14:paraId="45A16C90" w14:textId="77777777" w:rsidR="003C1AB2" w:rsidRDefault="003C1AB2" w:rsidP="005E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4EBE" w14:textId="77777777" w:rsidR="003C1AB2" w:rsidRDefault="003C1AB2" w:rsidP="005E0CF4">
      <w:pPr>
        <w:spacing w:after="0" w:line="240" w:lineRule="auto"/>
      </w:pPr>
      <w:r>
        <w:separator/>
      </w:r>
    </w:p>
  </w:footnote>
  <w:footnote w:type="continuationSeparator" w:id="0">
    <w:p w14:paraId="4B9C28B2" w14:textId="77777777" w:rsidR="003C1AB2" w:rsidRDefault="003C1AB2" w:rsidP="005E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B3"/>
    <w:rsid w:val="0004026F"/>
    <w:rsid w:val="00081BE2"/>
    <w:rsid w:val="000A4F3B"/>
    <w:rsid w:val="00130D5A"/>
    <w:rsid w:val="00136490"/>
    <w:rsid w:val="001B187E"/>
    <w:rsid w:val="002B0DE0"/>
    <w:rsid w:val="00337EAC"/>
    <w:rsid w:val="003C1AB2"/>
    <w:rsid w:val="004E28E6"/>
    <w:rsid w:val="005257A5"/>
    <w:rsid w:val="00584887"/>
    <w:rsid w:val="005942B2"/>
    <w:rsid w:val="005A70AD"/>
    <w:rsid w:val="005E0CF4"/>
    <w:rsid w:val="00602715"/>
    <w:rsid w:val="006123B1"/>
    <w:rsid w:val="006250B3"/>
    <w:rsid w:val="007906A2"/>
    <w:rsid w:val="007E1C47"/>
    <w:rsid w:val="00856575"/>
    <w:rsid w:val="008F64F1"/>
    <w:rsid w:val="00A13A60"/>
    <w:rsid w:val="00A26B89"/>
    <w:rsid w:val="00AA717B"/>
    <w:rsid w:val="00B51E07"/>
    <w:rsid w:val="00BC344A"/>
    <w:rsid w:val="00C24AA0"/>
    <w:rsid w:val="00C6291D"/>
    <w:rsid w:val="00C9036B"/>
    <w:rsid w:val="00CB4492"/>
    <w:rsid w:val="00D4622E"/>
    <w:rsid w:val="00E86158"/>
    <w:rsid w:val="00F01C25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05F44"/>
  <w15:docId w15:val="{9A0B98D2-B0C2-BC4F-9F7E-EBCB196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F4"/>
  </w:style>
  <w:style w:type="paragraph" w:styleId="Footer">
    <w:name w:val="footer"/>
    <w:basedOn w:val="Normal"/>
    <w:link w:val="Foot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F4"/>
  </w:style>
  <w:style w:type="table" w:styleId="TableGrid">
    <w:name w:val="Table Grid"/>
    <w:basedOn w:val="TableNormal"/>
    <w:uiPriority w:val="59"/>
    <w:rsid w:val="004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Артем Голубничий</cp:lastModifiedBy>
  <cp:revision>4</cp:revision>
  <cp:lastPrinted>2014-10-29T19:46:00Z</cp:lastPrinted>
  <dcterms:created xsi:type="dcterms:W3CDTF">2016-11-21T02:57:00Z</dcterms:created>
  <dcterms:modified xsi:type="dcterms:W3CDTF">2019-02-05T08:24:00Z</dcterms:modified>
</cp:coreProperties>
</file>